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D" w:rsidRPr="00360B0D" w:rsidRDefault="00360B0D" w:rsidP="00360B0D">
      <w:pPr>
        <w:jc w:val="center"/>
        <w:rPr>
          <w:rFonts w:ascii="Arial" w:hAnsi="Arial" w:cs="Arial"/>
          <w:b/>
          <w:sz w:val="28"/>
        </w:rPr>
      </w:pPr>
      <w:proofErr w:type="spellStart"/>
      <w:r w:rsidRPr="00360B0D">
        <w:rPr>
          <w:rFonts w:ascii="Arial" w:hAnsi="Arial" w:cs="Arial"/>
          <w:b/>
          <w:sz w:val="28"/>
        </w:rPr>
        <w:t>Cluster</w:t>
      </w:r>
      <w:proofErr w:type="spellEnd"/>
      <w:r w:rsidRPr="00360B0D">
        <w:rPr>
          <w:rFonts w:ascii="Arial" w:hAnsi="Arial" w:cs="Arial"/>
          <w:b/>
          <w:sz w:val="28"/>
        </w:rPr>
        <w:t xml:space="preserve"> de Industrias Creativas y de Contenido, impulsando el desarrollo de </w:t>
      </w:r>
      <w:r>
        <w:rPr>
          <w:rFonts w:ascii="Arial" w:hAnsi="Arial" w:cs="Arial"/>
          <w:b/>
          <w:sz w:val="28"/>
        </w:rPr>
        <w:t>Bogotá</w:t>
      </w:r>
    </w:p>
    <w:p w:rsidR="000D77DF" w:rsidRP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>Las Industrias Creativas y de Contenido en Bogotá han evolucionado de forma tan acelerada, que se han convertido en una apuesta de ciudad y de país, con servicios y talento de exportación, donde la innovación, la calidad y la capacidad de reinventarse constituyen las principales características del sector.</w:t>
      </w:r>
    </w:p>
    <w:p w:rsidR="000D77DF" w:rsidRP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 xml:space="preserve">Colombia, según </w:t>
      </w:r>
      <w:proofErr w:type="spellStart"/>
      <w:r w:rsidRPr="00DA6A7F">
        <w:rPr>
          <w:rFonts w:ascii="Arial" w:hAnsi="Arial" w:cs="Arial"/>
          <w:i/>
        </w:rPr>
        <w:t>The</w:t>
      </w:r>
      <w:proofErr w:type="spellEnd"/>
      <w:r w:rsidRPr="00DA6A7F">
        <w:rPr>
          <w:rFonts w:ascii="Arial" w:hAnsi="Arial" w:cs="Arial"/>
          <w:i/>
        </w:rPr>
        <w:t xml:space="preserve"> Global </w:t>
      </w:r>
      <w:proofErr w:type="spellStart"/>
      <w:r w:rsidRPr="00DA6A7F">
        <w:rPr>
          <w:rFonts w:ascii="Arial" w:hAnsi="Arial" w:cs="Arial"/>
          <w:i/>
        </w:rPr>
        <w:t>Innovation</w:t>
      </w:r>
      <w:proofErr w:type="spellEnd"/>
      <w:r w:rsidRPr="00DA6A7F">
        <w:rPr>
          <w:rFonts w:ascii="Arial" w:hAnsi="Arial" w:cs="Arial"/>
          <w:i/>
        </w:rPr>
        <w:t xml:space="preserve"> </w:t>
      </w:r>
      <w:proofErr w:type="spellStart"/>
      <w:r w:rsidRPr="00DA6A7F">
        <w:rPr>
          <w:rFonts w:ascii="Arial" w:hAnsi="Arial" w:cs="Arial"/>
          <w:i/>
        </w:rPr>
        <w:t>Index</w:t>
      </w:r>
      <w:proofErr w:type="spellEnd"/>
      <w:r w:rsidRPr="00DA6A7F">
        <w:rPr>
          <w:rFonts w:ascii="Arial" w:hAnsi="Arial" w:cs="Arial"/>
          <w:i/>
        </w:rPr>
        <w:t xml:space="preserve"> 2012</w:t>
      </w:r>
      <w:r w:rsidRPr="00E318D8">
        <w:rPr>
          <w:rFonts w:ascii="Arial" w:hAnsi="Arial" w:cs="Arial"/>
        </w:rPr>
        <w:t>, ocupa el puesto 20 entre 141 países que exportan servicios crea</w:t>
      </w:r>
      <w:r w:rsidR="004F6722">
        <w:rPr>
          <w:rFonts w:ascii="Arial" w:hAnsi="Arial" w:cs="Arial"/>
        </w:rPr>
        <w:t xml:space="preserve">tivos. </w:t>
      </w:r>
      <w:r w:rsidR="00E318D8">
        <w:rPr>
          <w:rFonts w:ascii="Arial" w:hAnsi="Arial" w:cs="Arial"/>
        </w:rPr>
        <w:t>Si bien esta cifra</w:t>
      </w:r>
      <w:r w:rsidR="00DA6A7F">
        <w:rPr>
          <w:rFonts w:ascii="Arial" w:hAnsi="Arial" w:cs="Arial"/>
        </w:rPr>
        <w:t xml:space="preserve"> evidencia</w:t>
      </w:r>
      <w:r w:rsidRPr="00E318D8">
        <w:rPr>
          <w:rFonts w:ascii="Arial" w:hAnsi="Arial" w:cs="Arial"/>
        </w:rPr>
        <w:t xml:space="preserve"> grandes oportunidades en el ámbito nacional e internacional, también plantea la necesidad de conocer con mayor detalle las dificultades actuales que atraviesa la industria, para articular esfuerzos que permitan potencializar el impacto de los proyectos y acciones que se realizan desde diferentes entidades relacionadas</w:t>
      </w:r>
      <w:r w:rsidR="00E318D8">
        <w:rPr>
          <w:rFonts w:ascii="Arial" w:hAnsi="Arial" w:cs="Arial"/>
        </w:rPr>
        <w:t xml:space="preserve"> con esta actividad productiva.</w:t>
      </w:r>
    </w:p>
    <w:p w:rsidR="000D77DF" w:rsidRP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 xml:space="preserve">Así lo entendió la Cámara de Comercio de Bogotá, que desde hace más de dos años, lidera el desarrollo de Iniciativas </w:t>
      </w:r>
      <w:proofErr w:type="spellStart"/>
      <w:r w:rsidRPr="00E318D8">
        <w:rPr>
          <w:rFonts w:ascii="Arial" w:hAnsi="Arial" w:cs="Arial"/>
        </w:rPr>
        <w:t>Cluster</w:t>
      </w:r>
      <w:proofErr w:type="spellEnd"/>
      <w:r w:rsidRPr="00E318D8">
        <w:rPr>
          <w:rFonts w:ascii="Arial" w:hAnsi="Arial" w:cs="Arial"/>
        </w:rPr>
        <w:t xml:space="preserve">, esfuerzos organizados que a través del trabajo en red de empresarios, </w:t>
      </w:r>
      <w:r w:rsidR="00DA6A7F">
        <w:rPr>
          <w:rFonts w:ascii="Arial" w:hAnsi="Arial" w:cs="Arial"/>
        </w:rPr>
        <w:t>la academia, el Gobierno y los principales G</w:t>
      </w:r>
      <w:r w:rsidRPr="00E318D8">
        <w:rPr>
          <w:rFonts w:ascii="Arial" w:hAnsi="Arial" w:cs="Arial"/>
        </w:rPr>
        <w:t xml:space="preserve">remios </w:t>
      </w:r>
      <w:r w:rsidR="00985DC1">
        <w:rPr>
          <w:rFonts w:ascii="Arial" w:hAnsi="Arial" w:cs="Arial"/>
        </w:rPr>
        <w:t xml:space="preserve">y entidades de apoyo </w:t>
      </w:r>
      <w:r w:rsidRPr="00E318D8">
        <w:rPr>
          <w:rFonts w:ascii="Arial" w:hAnsi="Arial" w:cs="Arial"/>
        </w:rPr>
        <w:t>buscan mejorar la competitividad de las empresas y fortalecer el entorno para</w:t>
      </w:r>
      <w:r w:rsidR="00E318D8">
        <w:rPr>
          <w:rFonts w:ascii="Arial" w:hAnsi="Arial" w:cs="Arial"/>
        </w:rPr>
        <w:t xml:space="preserve"> el desarrollo de los negocios.</w:t>
      </w:r>
    </w:p>
    <w:p w:rsid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 xml:space="preserve">Específicamente en el caso de las Industrias Creativas y de Contenidos, la Iniciativa de </w:t>
      </w:r>
      <w:proofErr w:type="spellStart"/>
      <w:r w:rsidRPr="00E318D8">
        <w:rPr>
          <w:rFonts w:ascii="Arial" w:hAnsi="Arial" w:cs="Arial"/>
        </w:rPr>
        <w:t>Cluster</w:t>
      </w:r>
      <w:proofErr w:type="spellEnd"/>
      <w:r w:rsidRPr="00E318D8">
        <w:rPr>
          <w:rFonts w:ascii="Arial" w:hAnsi="Arial" w:cs="Arial"/>
        </w:rPr>
        <w:t xml:space="preserve">, cuenta hoy con más de </w:t>
      </w:r>
      <w:r w:rsidR="001D0BF4">
        <w:rPr>
          <w:rFonts w:ascii="Arial" w:hAnsi="Arial" w:cs="Arial"/>
        </w:rPr>
        <w:t>330</w:t>
      </w:r>
      <w:r w:rsidR="00E318D8">
        <w:rPr>
          <w:rFonts w:ascii="Arial" w:hAnsi="Arial" w:cs="Arial"/>
        </w:rPr>
        <w:t xml:space="preserve"> </w:t>
      </w:r>
      <w:r w:rsidRPr="00E318D8">
        <w:rPr>
          <w:rFonts w:ascii="Arial" w:hAnsi="Arial" w:cs="Arial"/>
        </w:rPr>
        <w:t>actores que trabajan para convertir a Bogotá en el principal centro generador de conteni</w:t>
      </w:r>
      <w:r w:rsidR="00E318D8">
        <w:rPr>
          <w:rFonts w:ascii="Arial" w:hAnsi="Arial" w:cs="Arial"/>
        </w:rPr>
        <w:t xml:space="preserve">dos creativos de América Latina.  </w:t>
      </w:r>
    </w:p>
    <w:p w:rsidR="000D77DF" w:rsidRPr="00E318D8" w:rsidRDefault="001D0BF4" w:rsidP="00E31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principales actores que lideran la iniciativa son </w:t>
      </w:r>
      <w:r w:rsidR="000D77DF" w:rsidRPr="00E318D8">
        <w:rPr>
          <w:rFonts w:ascii="Arial" w:hAnsi="Arial" w:cs="Arial"/>
        </w:rPr>
        <w:t>la Coalición Colombiana de Industrias Creativas y de Contenido</w:t>
      </w:r>
      <w:r>
        <w:rPr>
          <w:rFonts w:ascii="Arial" w:hAnsi="Arial" w:cs="Arial"/>
        </w:rPr>
        <w:t>s - CCICC</w:t>
      </w:r>
      <w:r w:rsidR="000D77DF" w:rsidRPr="00E31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organismo conformado por los principales gremios y entidades de apoyo </w:t>
      </w:r>
      <w:r w:rsidR="00985DC1">
        <w:rPr>
          <w:rFonts w:ascii="Arial" w:hAnsi="Arial" w:cs="Arial"/>
        </w:rPr>
        <w:t xml:space="preserve">del país, </w:t>
      </w:r>
      <w:r>
        <w:rPr>
          <w:rFonts w:ascii="Arial" w:hAnsi="Arial" w:cs="Arial"/>
        </w:rPr>
        <w:t xml:space="preserve">entre los que se destacan </w:t>
      </w:r>
      <w:r w:rsidRPr="00E318D8">
        <w:rPr>
          <w:rFonts w:ascii="Arial" w:hAnsi="Arial" w:cs="Arial"/>
        </w:rPr>
        <w:t>la Unión Colombiana de Empresas Publicitarias</w:t>
      </w:r>
      <w:r w:rsidRPr="00E31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UCEP, la Asociación Nacional de Medios de Comunicación</w:t>
      </w:r>
      <w:r w:rsidR="00985DC1">
        <w:rPr>
          <w:rFonts w:ascii="Arial" w:hAnsi="Arial" w:cs="Arial"/>
        </w:rPr>
        <w:t xml:space="preserve"> - ASOMEDIOS</w:t>
      </w:r>
      <w:r>
        <w:rPr>
          <w:rFonts w:ascii="Arial" w:hAnsi="Arial" w:cs="Arial"/>
        </w:rPr>
        <w:t xml:space="preserve">, la </w:t>
      </w:r>
      <w:r w:rsidRPr="001D0BF4">
        <w:rPr>
          <w:rFonts w:ascii="Arial" w:hAnsi="Arial" w:cs="Arial"/>
        </w:rPr>
        <w:t>Asociación Colombiana de Editores de Diarios y Medios Informativos</w:t>
      </w:r>
      <w:r w:rsidR="00985DC1">
        <w:rPr>
          <w:rFonts w:ascii="Arial" w:hAnsi="Arial" w:cs="Arial"/>
        </w:rPr>
        <w:t xml:space="preserve"> - ANDIARIOS</w:t>
      </w:r>
      <w:r>
        <w:rPr>
          <w:rFonts w:ascii="Arial" w:hAnsi="Arial" w:cs="Arial"/>
        </w:rPr>
        <w:t xml:space="preserve">, el Gremio de Contenidos Digitales – SOMOS y </w:t>
      </w:r>
      <w:proofErr w:type="spellStart"/>
      <w:r w:rsidR="000D77DF" w:rsidRPr="00E318D8">
        <w:rPr>
          <w:rFonts w:ascii="Arial" w:hAnsi="Arial" w:cs="Arial"/>
        </w:rPr>
        <w:t>Proimágenes</w:t>
      </w:r>
      <w:proofErr w:type="spellEnd"/>
      <w:r>
        <w:rPr>
          <w:rFonts w:ascii="Arial" w:hAnsi="Arial" w:cs="Arial"/>
        </w:rPr>
        <w:t xml:space="preserve"> Colombia</w:t>
      </w:r>
      <w:r w:rsidR="000D77DF" w:rsidRPr="00E31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así como </w:t>
      </w:r>
      <w:r w:rsidR="000D77DF" w:rsidRPr="00E318D8">
        <w:rPr>
          <w:rFonts w:ascii="Arial" w:hAnsi="Arial" w:cs="Arial"/>
        </w:rPr>
        <w:t xml:space="preserve">entidades </w:t>
      </w:r>
      <w:r>
        <w:rPr>
          <w:rFonts w:ascii="Arial" w:hAnsi="Arial" w:cs="Arial"/>
        </w:rPr>
        <w:t xml:space="preserve">de apoyo tales como, </w:t>
      </w:r>
      <w:proofErr w:type="spellStart"/>
      <w:r w:rsidR="000D77DF" w:rsidRPr="00E318D8">
        <w:rPr>
          <w:rFonts w:ascii="Arial" w:hAnsi="Arial" w:cs="Arial"/>
        </w:rPr>
        <w:t>Proex</w:t>
      </w:r>
      <w:r w:rsidR="00E318D8">
        <w:rPr>
          <w:rFonts w:ascii="Arial" w:hAnsi="Arial" w:cs="Arial"/>
        </w:rPr>
        <w:t>port</w:t>
      </w:r>
      <w:proofErr w:type="spellEnd"/>
      <w:r w:rsidR="00E31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="00E318D8">
        <w:rPr>
          <w:rFonts w:ascii="Arial" w:hAnsi="Arial" w:cs="Arial"/>
        </w:rPr>
        <w:t>S</w:t>
      </w:r>
      <w:r>
        <w:rPr>
          <w:rFonts w:ascii="Arial" w:hAnsi="Arial" w:cs="Arial"/>
        </w:rPr>
        <w:t>ENA</w:t>
      </w:r>
      <w:r w:rsidR="00E318D8">
        <w:rPr>
          <w:rFonts w:ascii="Arial" w:hAnsi="Arial" w:cs="Arial"/>
        </w:rPr>
        <w:t>,</w:t>
      </w:r>
      <w:r w:rsidR="000D77DF" w:rsidRPr="00E31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0D77DF" w:rsidRPr="00E318D8">
        <w:rPr>
          <w:rFonts w:ascii="Arial" w:hAnsi="Arial" w:cs="Arial"/>
        </w:rPr>
        <w:t xml:space="preserve">Ministerio de las Tecnologías de la Información y las Comunicaciones, </w:t>
      </w:r>
      <w:r>
        <w:rPr>
          <w:rFonts w:ascii="Arial" w:hAnsi="Arial" w:cs="Arial"/>
        </w:rPr>
        <w:t>el Ministerio de Cultura</w:t>
      </w:r>
      <w:r w:rsidR="00313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318D8">
        <w:rPr>
          <w:rFonts w:ascii="Arial" w:hAnsi="Arial" w:cs="Arial"/>
        </w:rPr>
        <w:t xml:space="preserve">y empresas de publicidad, </w:t>
      </w:r>
      <w:r>
        <w:rPr>
          <w:rFonts w:ascii="Arial" w:hAnsi="Arial" w:cs="Arial"/>
        </w:rPr>
        <w:t xml:space="preserve">medios de comunicación, </w:t>
      </w:r>
      <w:r w:rsidR="00E318D8">
        <w:rPr>
          <w:rFonts w:ascii="Arial" w:hAnsi="Arial" w:cs="Arial"/>
        </w:rPr>
        <w:t>cine</w:t>
      </w:r>
      <w:r w:rsidR="000D77DF" w:rsidRPr="00E318D8">
        <w:rPr>
          <w:rFonts w:ascii="Arial" w:hAnsi="Arial" w:cs="Arial"/>
        </w:rPr>
        <w:t>, a</w:t>
      </w:r>
      <w:r w:rsidR="00E318D8">
        <w:rPr>
          <w:rFonts w:ascii="Arial" w:hAnsi="Arial" w:cs="Arial"/>
        </w:rPr>
        <w:t>nimación digital y videojuegos.</w:t>
      </w:r>
    </w:p>
    <w:p w:rsidR="000D77DF" w:rsidRP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 xml:space="preserve">La estrategia que implementan se enfoca en fortalecer los </w:t>
      </w:r>
      <w:r w:rsidR="001D0BF4">
        <w:rPr>
          <w:rFonts w:ascii="Arial" w:hAnsi="Arial" w:cs="Arial"/>
        </w:rPr>
        <w:t>tres</w:t>
      </w:r>
      <w:r w:rsidRPr="00E318D8">
        <w:rPr>
          <w:rFonts w:ascii="Arial" w:hAnsi="Arial" w:cs="Arial"/>
        </w:rPr>
        <w:t xml:space="preserve"> aspectos que afectan directamente la competitividad de la industria: la sostenibilidad y el fortalecimiento empre</w:t>
      </w:r>
      <w:r w:rsidR="001D0BF4">
        <w:rPr>
          <w:rFonts w:ascii="Arial" w:hAnsi="Arial" w:cs="Arial"/>
        </w:rPr>
        <w:t xml:space="preserve">sarial, el marco normativo y las </w:t>
      </w:r>
      <w:r w:rsidRPr="00E318D8">
        <w:rPr>
          <w:rFonts w:ascii="Arial" w:hAnsi="Arial" w:cs="Arial"/>
        </w:rPr>
        <w:t xml:space="preserve">políticas públicas y </w:t>
      </w:r>
      <w:r w:rsidR="00E318D8">
        <w:rPr>
          <w:rFonts w:ascii="Arial" w:hAnsi="Arial" w:cs="Arial"/>
        </w:rPr>
        <w:t xml:space="preserve">la promoción y </w:t>
      </w:r>
      <w:r w:rsidR="001D0BF4">
        <w:rPr>
          <w:rFonts w:ascii="Arial" w:hAnsi="Arial" w:cs="Arial"/>
        </w:rPr>
        <w:t xml:space="preserve">el </w:t>
      </w:r>
      <w:r w:rsidR="00E318D8">
        <w:rPr>
          <w:rFonts w:ascii="Arial" w:hAnsi="Arial" w:cs="Arial"/>
        </w:rPr>
        <w:t>posicionamiento</w:t>
      </w:r>
      <w:r w:rsidR="001D0BF4">
        <w:rPr>
          <w:rFonts w:ascii="Arial" w:hAnsi="Arial" w:cs="Arial"/>
        </w:rPr>
        <w:t xml:space="preserve"> de la industria a nivel local, nacional e internacional.</w:t>
      </w:r>
    </w:p>
    <w:p w:rsidR="000D77DF" w:rsidRP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 xml:space="preserve">En promoción y posicionamiento se identificó que </w:t>
      </w:r>
      <w:r w:rsidR="00985DC1">
        <w:rPr>
          <w:rFonts w:ascii="Arial" w:hAnsi="Arial" w:cs="Arial"/>
        </w:rPr>
        <w:t xml:space="preserve">en general </w:t>
      </w:r>
      <w:proofErr w:type="gramStart"/>
      <w:r w:rsidR="00985DC1">
        <w:rPr>
          <w:rFonts w:ascii="Arial" w:hAnsi="Arial" w:cs="Arial"/>
        </w:rPr>
        <w:t>la</w:t>
      </w:r>
      <w:r w:rsidR="003139E0">
        <w:rPr>
          <w:rFonts w:ascii="Arial" w:hAnsi="Arial" w:cs="Arial"/>
        </w:rPr>
        <w:t>s</w:t>
      </w:r>
      <w:r w:rsidR="00985DC1">
        <w:rPr>
          <w:rFonts w:ascii="Arial" w:hAnsi="Arial" w:cs="Arial"/>
        </w:rPr>
        <w:t xml:space="preserve"> micro</w:t>
      </w:r>
      <w:proofErr w:type="gramEnd"/>
      <w:r w:rsidR="00985DC1">
        <w:rPr>
          <w:rFonts w:ascii="Arial" w:hAnsi="Arial" w:cs="Arial"/>
        </w:rPr>
        <w:t xml:space="preserve"> y pequeña</w:t>
      </w:r>
      <w:r w:rsidR="003139E0">
        <w:rPr>
          <w:rFonts w:ascii="Arial" w:hAnsi="Arial" w:cs="Arial"/>
        </w:rPr>
        <w:t>s</w:t>
      </w:r>
      <w:r w:rsidR="00985DC1">
        <w:rPr>
          <w:rFonts w:ascii="Arial" w:hAnsi="Arial" w:cs="Arial"/>
        </w:rPr>
        <w:t xml:space="preserve"> </w:t>
      </w:r>
      <w:r w:rsidRPr="00E318D8">
        <w:rPr>
          <w:rFonts w:ascii="Arial" w:hAnsi="Arial" w:cs="Arial"/>
        </w:rPr>
        <w:t>empresa</w:t>
      </w:r>
      <w:r w:rsidR="003139E0">
        <w:rPr>
          <w:rFonts w:ascii="Arial" w:hAnsi="Arial" w:cs="Arial"/>
        </w:rPr>
        <w:t>s</w:t>
      </w:r>
      <w:r w:rsidRPr="00E318D8">
        <w:rPr>
          <w:rFonts w:ascii="Arial" w:hAnsi="Arial" w:cs="Arial"/>
        </w:rPr>
        <w:t xml:space="preserve"> </w:t>
      </w:r>
      <w:r w:rsidR="00985DC1">
        <w:rPr>
          <w:rFonts w:ascii="Arial" w:hAnsi="Arial" w:cs="Arial"/>
        </w:rPr>
        <w:t>afronta</w:t>
      </w:r>
      <w:r w:rsidR="003139E0">
        <w:rPr>
          <w:rFonts w:ascii="Arial" w:hAnsi="Arial" w:cs="Arial"/>
        </w:rPr>
        <w:t>n</w:t>
      </w:r>
      <w:r w:rsidR="00985DC1">
        <w:rPr>
          <w:rFonts w:ascii="Arial" w:hAnsi="Arial" w:cs="Arial"/>
        </w:rPr>
        <w:t xml:space="preserve"> importantes retos</w:t>
      </w:r>
      <w:r w:rsidRPr="00E318D8">
        <w:rPr>
          <w:rFonts w:ascii="Arial" w:hAnsi="Arial" w:cs="Arial"/>
        </w:rPr>
        <w:t xml:space="preserve"> en </w:t>
      </w:r>
      <w:r w:rsidR="00985DC1">
        <w:rPr>
          <w:rFonts w:ascii="Arial" w:hAnsi="Arial" w:cs="Arial"/>
        </w:rPr>
        <w:t>sus</w:t>
      </w:r>
      <w:r w:rsidRPr="00E318D8">
        <w:rPr>
          <w:rFonts w:ascii="Arial" w:hAnsi="Arial" w:cs="Arial"/>
        </w:rPr>
        <w:t xml:space="preserve"> estrategias de mercadeo y si bien existen plataformas consolidadas de exhibición y comercialización nacionales </w:t>
      </w:r>
      <w:r w:rsidR="00985DC1">
        <w:rPr>
          <w:rFonts w:ascii="Arial" w:hAnsi="Arial" w:cs="Arial"/>
        </w:rPr>
        <w:t xml:space="preserve">e internacionales, llegar a estas </w:t>
      </w:r>
      <w:r w:rsidRPr="00E318D8">
        <w:rPr>
          <w:rFonts w:ascii="Arial" w:hAnsi="Arial" w:cs="Arial"/>
        </w:rPr>
        <w:t>de manera independiente resulta complejo y más aún si no se está preparado para internaci</w:t>
      </w:r>
      <w:r w:rsidR="00E318D8">
        <w:rPr>
          <w:rFonts w:ascii="Arial" w:hAnsi="Arial" w:cs="Arial"/>
        </w:rPr>
        <w:t>onalizarse.</w:t>
      </w:r>
    </w:p>
    <w:p w:rsidR="000D77DF" w:rsidRP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 xml:space="preserve">Superar estas barreras es uno de los principales propósitos del </w:t>
      </w:r>
      <w:proofErr w:type="spellStart"/>
      <w:r w:rsidRPr="00E318D8">
        <w:rPr>
          <w:rFonts w:ascii="Arial" w:hAnsi="Arial" w:cs="Arial"/>
        </w:rPr>
        <w:t>Cluster</w:t>
      </w:r>
      <w:proofErr w:type="spellEnd"/>
      <w:r w:rsidRPr="00E318D8">
        <w:rPr>
          <w:rFonts w:ascii="Arial" w:hAnsi="Arial" w:cs="Arial"/>
        </w:rPr>
        <w:t xml:space="preserve">, su dinámica y las sinergias que se generan entre los actores, permiten obtener mejor y mayor información acerca de oportunidades de comercialización, acceder a formación especializada en comercio exterior, innovar en los productos y servicios y facilitar la generación de alianzas </w:t>
      </w:r>
      <w:r w:rsidRPr="00E318D8">
        <w:rPr>
          <w:rFonts w:ascii="Arial" w:hAnsi="Arial" w:cs="Arial"/>
        </w:rPr>
        <w:lastRenderedPageBreak/>
        <w:t>para lograr apoyo técnico y financiero para participar en espac</w:t>
      </w:r>
      <w:r w:rsidR="00E318D8">
        <w:rPr>
          <w:rFonts w:ascii="Arial" w:hAnsi="Arial" w:cs="Arial"/>
        </w:rPr>
        <w:t xml:space="preserve">ios de </w:t>
      </w:r>
      <w:proofErr w:type="spellStart"/>
      <w:r w:rsidR="00E318D8" w:rsidRPr="00985DC1">
        <w:rPr>
          <w:rFonts w:ascii="Arial" w:hAnsi="Arial" w:cs="Arial"/>
          <w:i/>
        </w:rPr>
        <w:t>networking</w:t>
      </w:r>
      <w:proofErr w:type="spellEnd"/>
      <w:r w:rsidR="00E318D8">
        <w:rPr>
          <w:rFonts w:ascii="Arial" w:hAnsi="Arial" w:cs="Arial"/>
        </w:rPr>
        <w:t xml:space="preserve"> y exhibición.</w:t>
      </w:r>
    </w:p>
    <w:p w:rsidR="00A2049C" w:rsidRDefault="00985DC1" w:rsidP="00E31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="002A5AF9">
        <w:rPr>
          <w:rFonts w:ascii="Arial" w:hAnsi="Arial" w:cs="Arial"/>
        </w:rPr>
        <w:t xml:space="preserve"> y a través del apoyo decidido de los gremios UCEP, ASOMEDIOS, ANDIARIOS, SOMOS y ANDA, </w:t>
      </w:r>
      <w:r w:rsidR="00A2049C">
        <w:rPr>
          <w:rFonts w:ascii="Arial" w:hAnsi="Arial" w:cs="Arial"/>
        </w:rPr>
        <w:t xml:space="preserve">un colectivo de </w:t>
      </w:r>
      <w:r w:rsidR="003139E0">
        <w:rPr>
          <w:rFonts w:ascii="Arial" w:hAnsi="Arial" w:cs="Arial"/>
        </w:rPr>
        <w:t>11</w:t>
      </w:r>
      <w:r w:rsidR="002A5AF9">
        <w:rPr>
          <w:rFonts w:ascii="Arial" w:hAnsi="Arial" w:cs="Arial"/>
        </w:rPr>
        <w:t xml:space="preserve"> empresas bogotanas (</w:t>
      </w:r>
      <w:r w:rsidR="002A5AF9">
        <w:rPr>
          <w:rFonts w:ascii="Arial" w:hAnsi="Arial" w:cs="Arial"/>
        </w:rPr>
        <w:t>Dr. Pepe</w:t>
      </w:r>
      <w:r w:rsidR="002A5AF9">
        <w:rPr>
          <w:rFonts w:ascii="Arial" w:hAnsi="Arial" w:cs="Arial"/>
        </w:rPr>
        <w:t xml:space="preserve">, Final </w:t>
      </w:r>
      <w:proofErr w:type="spellStart"/>
      <w:r w:rsidR="002A5AF9">
        <w:rPr>
          <w:rFonts w:ascii="Arial" w:hAnsi="Arial" w:cs="Arial"/>
        </w:rPr>
        <w:t>Production</w:t>
      </w:r>
      <w:proofErr w:type="spellEnd"/>
      <w:r w:rsidR="002A5AF9">
        <w:rPr>
          <w:rFonts w:ascii="Arial" w:hAnsi="Arial" w:cs="Arial"/>
        </w:rPr>
        <w:t xml:space="preserve">, </w:t>
      </w:r>
      <w:r w:rsidR="002A5AF9">
        <w:rPr>
          <w:rFonts w:ascii="Arial" w:hAnsi="Arial" w:cs="Arial"/>
        </w:rPr>
        <w:t>Imaginaria Films</w:t>
      </w:r>
      <w:r w:rsidR="002A5AF9">
        <w:rPr>
          <w:rFonts w:ascii="Arial" w:hAnsi="Arial" w:cs="Arial"/>
        </w:rPr>
        <w:t xml:space="preserve">, La Popular, </w:t>
      </w:r>
      <w:r w:rsidR="002A5AF9">
        <w:rPr>
          <w:rFonts w:ascii="Arial" w:hAnsi="Arial" w:cs="Arial"/>
        </w:rPr>
        <w:t>La Post</w:t>
      </w:r>
      <w:r w:rsidR="002A5AF9">
        <w:rPr>
          <w:rFonts w:ascii="Arial" w:hAnsi="Arial" w:cs="Arial"/>
        </w:rPr>
        <w:t xml:space="preserve">, </w:t>
      </w:r>
      <w:r w:rsidR="002A5AF9">
        <w:rPr>
          <w:rFonts w:ascii="Arial" w:hAnsi="Arial" w:cs="Arial"/>
        </w:rPr>
        <w:t>LPX Digital</w:t>
      </w:r>
      <w:r w:rsidR="002A5AF9">
        <w:rPr>
          <w:rFonts w:ascii="Arial" w:hAnsi="Arial" w:cs="Arial"/>
        </w:rPr>
        <w:t xml:space="preserve">, </w:t>
      </w:r>
      <w:r w:rsidR="003139E0">
        <w:rPr>
          <w:rFonts w:ascii="Arial" w:hAnsi="Arial" w:cs="Arial"/>
        </w:rPr>
        <w:t xml:space="preserve">Mimosa TV, </w:t>
      </w:r>
      <w:proofErr w:type="spellStart"/>
      <w:r w:rsidR="002A5AF9">
        <w:rPr>
          <w:rFonts w:ascii="Arial" w:hAnsi="Arial" w:cs="Arial"/>
        </w:rPr>
        <w:t>Mint</w:t>
      </w:r>
      <w:proofErr w:type="spellEnd"/>
      <w:r w:rsidR="002A5AF9">
        <w:rPr>
          <w:rFonts w:ascii="Arial" w:hAnsi="Arial" w:cs="Arial"/>
        </w:rPr>
        <w:t xml:space="preserve">, </w:t>
      </w:r>
      <w:proofErr w:type="spellStart"/>
      <w:r w:rsidR="002A5AF9">
        <w:rPr>
          <w:rFonts w:ascii="Arial" w:hAnsi="Arial" w:cs="Arial"/>
        </w:rPr>
        <w:t>MetroStudio</w:t>
      </w:r>
      <w:proofErr w:type="spellEnd"/>
      <w:r w:rsidR="003139E0">
        <w:rPr>
          <w:rFonts w:ascii="Arial" w:hAnsi="Arial" w:cs="Arial"/>
        </w:rPr>
        <w:t xml:space="preserve">, </w:t>
      </w:r>
      <w:r w:rsidR="002A5AF9">
        <w:rPr>
          <w:rFonts w:ascii="Arial" w:hAnsi="Arial" w:cs="Arial"/>
        </w:rPr>
        <w:t>Miranda Produc</w:t>
      </w:r>
      <w:r w:rsidR="00A2049C">
        <w:rPr>
          <w:rFonts w:ascii="Arial" w:hAnsi="Arial" w:cs="Arial"/>
        </w:rPr>
        <w:t>ciones</w:t>
      </w:r>
      <w:r w:rsidR="003139E0">
        <w:rPr>
          <w:rFonts w:ascii="Arial" w:hAnsi="Arial" w:cs="Arial"/>
        </w:rPr>
        <w:t xml:space="preserve"> y Room4Media</w:t>
      </w:r>
      <w:r w:rsidR="002A5AF9">
        <w:rPr>
          <w:rFonts w:ascii="Arial" w:hAnsi="Arial" w:cs="Arial"/>
        </w:rPr>
        <w:t xml:space="preserve">) de los sectores de producción y postproducción de contenidos </w:t>
      </w:r>
      <w:r w:rsidR="00A2049C">
        <w:rPr>
          <w:rFonts w:ascii="Arial" w:hAnsi="Arial" w:cs="Arial"/>
        </w:rPr>
        <w:t xml:space="preserve">audiovisuales, </w:t>
      </w:r>
      <w:r w:rsidR="002A5AF9">
        <w:rPr>
          <w:rFonts w:ascii="Arial" w:hAnsi="Arial" w:cs="Arial"/>
        </w:rPr>
        <w:t xml:space="preserve">participan activamente </w:t>
      </w:r>
      <w:r w:rsidR="00A2049C">
        <w:rPr>
          <w:rFonts w:ascii="Arial" w:hAnsi="Arial" w:cs="Arial"/>
        </w:rPr>
        <w:t xml:space="preserve">en conjunto con </w:t>
      </w:r>
      <w:r w:rsidR="002A5AF9">
        <w:rPr>
          <w:rFonts w:ascii="Arial" w:hAnsi="Arial" w:cs="Arial"/>
        </w:rPr>
        <w:t xml:space="preserve">la Cámara de Comercio de Bogotá y el </w:t>
      </w:r>
      <w:proofErr w:type="spellStart"/>
      <w:r w:rsidR="002A5AF9">
        <w:rPr>
          <w:rFonts w:ascii="Arial" w:hAnsi="Arial" w:cs="Arial"/>
        </w:rPr>
        <w:t>Cluster</w:t>
      </w:r>
      <w:proofErr w:type="spellEnd"/>
      <w:r w:rsidR="002A5AF9">
        <w:rPr>
          <w:rFonts w:ascii="Arial" w:hAnsi="Arial" w:cs="Arial"/>
        </w:rPr>
        <w:t xml:space="preserve"> de Industrias Creativas y de Contenidos </w:t>
      </w:r>
      <w:r w:rsidR="00A2049C">
        <w:rPr>
          <w:rFonts w:ascii="Arial" w:hAnsi="Arial" w:cs="Arial"/>
        </w:rPr>
        <w:t>con un stand en la zona comercial d</w:t>
      </w:r>
      <w:r w:rsidR="002A5AF9">
        <w:rPr>
          <w:rFonts w:ascii="Arial" w:hAnsi="Arial" w:cs="Arial"/>
        </w:rPr>
        <w:t xml:space="preserve">el XVIII Congreso </w:t>
      </w:r>
      <w:r w:rsidR="003139E0">
        <w:rPr>
          <w:rFonts w:ascii="Arial" w:hAnsi="Arial" w:cs="Arial"/>
        </w:rPr>
        <w:t xml:space="preserve">Colombiano </w:t>
      </w:r>
      <w:r w:rsidR="002A5AF9">
        <w:rPr>
          <w:rFonts w:ascii="Arial" w:hAnsi="Arial" w:cs="Arial"/>
        </w:rPr>
        <w:t xml:space="preserve">de Publicidad en Cartagena. </w:t>
      </w:r>
    </w:p>
    <w:p w:rsidR="000D77DF" w:rsidRPr="00E318D8" w:rsidRDefault="00A2049C" w:rsidP="00E31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Congreso representa </w:t>
      </w:r>
      <w:r w:rsidR="003139E0">
        <w:rPr>
          <w:rFonts w:ascii="Arial" w:hAnsi="Arial" w:cs="Arial"/>
        </w:rPr>
        <w:t>una oportunidad</w:t>
      </w:r>
      <w:r>
        <w:rPr>
          <w:rFonts w:ascii="Arial" w:hAnsi="Arial" w:cs="Arial"/>
        </w:rPr>
        <w:t xml:space="preserve"> </w:t>
      </w:r>
      <w:r w:rsidR="004F6722">
        <w:rPr>
          <w:rFonts w:ascii="Arial" w:hAnsi="Arial" w:cs="Arial"/>
        </w:rPr>
        <w:t xml:space="preserve">para las empresas del sector </w:t>
      </w:r>
      <w:r w:rsidR="003139E0">
        <w:rPr>
          <w:rFonts w:ascii="Arial" w:hAnsi="Arial" w:cs="Arial"/>
        </w:rPr>
        <w:t xml:space="preserve">que les permite </w:t>
      </w:r>
      <w:r w:rsidR="004F6722">
        <w:rPr>
          <w:rFonts w:ascii="Arial" w:hAnsi="Arial" w:cs="Arial"/>
        </w:rPr>
        <w:t xml:space="preserve">profundizar y actualizar conocimiento de vanguardia sobre la industria publicitaria, así como fortalecer y promover nuevas y mejores redes de negocios. </w:t>
      </w:r>
      <w:r w:rsidR="000D77DF" w:rsidRPr="00E318D8">
        <w:rPr>
          <w:rFonts w:ascii="Arial" w:hAnsi="Arial" w:cs="Arial"/>
        </w:rPr>
        <w:t xml:space="preserve">Participar de manera exitosa en estas y otras plataformas de exhibición y comercialización es posible </w:t>
      </w:r>
      <w:r w:rsidR="00360B0D" w:rsidRPr="00E318D8">
        <w:rPr>
          <w:rFonts w:ascii="Arial" w:hAnsi="Arial" w:cs="Arial"/>
        </w:rPr>
        <w:t>porque</w:t>
      </w:r>
      <w:r w:rsidR="000D77DF" w:rsidRPr="00E318D8">
        <w:rPr>
          <w:rFonts w:ascii="Arial" w:hAnsi="Arial" w:cs="Arial"/>
        </w:rPr>
        <w:t xml:space="preserve"> la calidad y creatividad de los contenidos Bogotanos responde a los estándares de productos y servicios de talla mundial. Un alto volumen de contenidos de las empresas han recibido premios en diferentes escenarios internacionales y Colombia se ubica en el mapa de países en desarrollo con u</w:t>
      </w:r>
      <w:r w:rsidR="00360B0D">
        <w:rPr>
          <w:rFonts w:ascii="Arial" w:hAnsi="Arial" w:cs="Arial"/>
        </w:rPr>
        <w:t>na industria de alto potencial.</w:t>
      </w:r>
    </w:p>
    <w:p w:rsidR="00494E6B" w:rsidRPr="00E318D8" w:rsidRDefault="000D77DF" w:rsidP="00E318D8">
      <w:pPr>
        <w:jc w:val="both"/>
        <w:rPr>
          <w:rFonts w:ascii="Arial" w:hAnsi="Arial" w:cs="Arial"/>
        </w:rPr>
      </w:pPr>
      <w:r w:rsidRPr="00E318D8">
        <w:rPr>
          <w:rFonts w:ascii="Arial" w:hAnsi="Arial" w:cs="Arial"/>
        </w:rPr>
        <w:t xml:space="preserve">Los resultados han sido contundentes y posibles, gracias a la articulación y coordinación de agendas, actividades y escenarios de actores del </w:t>
      </w:r>
      <w:proofErr w:type="spellStart"/>
      <w:r w:rsidRPr="00E318D8">
        <w:rPr>
          <w:rFonts w:ascii="Arial" w:hAnsi="Arial" w:cs="Arial"/>
        </w:rPr>
        <w:t>Cluster</w:t>
      </w:r>
      <w:proofErr w:type="spellEnd"/>
      <w:r w:rsidRPr="00E318D8">
        <w:rPr>
          <w:rFonts w:ascii="Arial" w:hAnsi="Arial" w:cs="Arial"/>
        </w:rPr>
        <w:t xml:space="preserve"> </w:t>
      </w:r>
      <w:r w:rsidR="003139E0">
        <w:rPr>
          <w:rFonts w:ascii="Arial" w:hAnsi="Arial" w:cs="Arial"/>
        </w:rPr>
        <w:t>que orientan sus</w:t>
      </w:r>
      <w:r w:rsidRPr="00E318D8">
        <w:rPr>
          <w:rFonts w:ascii="Arial" w:hAnsi="Arial" w:cs="Arial"/>
        </w:rPr>
        <w:t xml:space="preserve"> servicios </w:t>
      </w:r>
      <w:r w:rsidR="003139E0">
        <w:rPr>
          <w:rFonts w:ascii="Arial" w:hAnsi="Arial" w:cs="Arial"/>
        </w:rPr>
        <w:t>hacia el desarrollo co</w:t>
      </w:r>
      <w:bookmarkStart w:id="0" w:name="_GoBack"/>
      <w:bookmarkEnd w:id="0"/>
      <w:r w:rsidR="003139E0">
        <w:rPr>
          <w:rFonts w:ascii="Arial" w:hAnsi="Arial" w:cs="Arial"/>
        </w:rPr>
        <w:t>mpetitivo de las industrias creativas</w:t>
      </w:r>
      <w:r w:rsidR="002A5AF9">
        <w:rPr>
          <w:rFonts w:ascii="Arial" w:hAnsi="Arial" w:cs="Arial"/>
        </w:rPr>
        <w:t>.</w:t>
      </w:r>
    </w:p>
    <w:sectPr w:rsidR="00494E6B" w:rsidRPr="00E31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F"/>
    <w:rsid w:val="000D77DF"/>
    <w:rsid w:val="0015023F"/>
    <w:rsid w:val="001D0BF4"/>
    <w:rsid w:val="002A5AF9"/>
    <w:rsid w:val="003139E0"/>
    <w:rsid w:val="003474BF"/>
    <w:rsid w:val="00360B0D"/>
    <w:rsid w:val="00494E6B"/>
    <w:rsid w:val="004C305E"/>
    <w:rsid w:val="004F6722"/>
    <w:rsid w:val="00527C40"/>
    <w:rsid w:val="005C2D62"/>
    <w:rsid w:val="00684C24"/>
    <w:rsid w:val="006D09AF"/>
    <w:rsid w:val="007971DF"/>
    <w:rsid w:val="007C7480"/>
    <w:rsid w:val="008452A8"/>
    <w:rsid w:val="00847956"/>
    <w:rsid w:val="00882F69"/>
    <w:rsid w:val="00917DF5"/>
    <w:rsid w:val="00954B38"/>
    <w:rsid w:val="0097295E"/>
    <w:rsid w:val="00985DC1"/>
    <w:rsid w:val="00A03CD4"/>
    <w:rsid w:val="00A2049C"/>
    <w:rsid w:val="00C616EC"/>
    <w:rsid w:val="00DA6A7F"/>
    <w:rsid w:val="00E10EA0"/>
    <w:rsid w:val="00E318D8"/>
    <w:rsid w:val="00E54DA9"/>
    <w:rsid w:val="00E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Salas Rivas</dc:creator>
  <cp:lastModifiedBy>centrodenegocios</cp:lastModifiedBy>
  <cp:revision>2</cp:revision>
  <dcterms:created xsi:type="dcterms:W3CDTF">2014-10-01T22:02:00Z</dcterms:created>
  <dcterms:modified xsi:type="dcterms:W3CDTF">2014-10-01T22:02:00Z</dcterms:modified>
</cp:coreProperties>
</file>